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044" w:type="dxa"/>
        <w:tblInd w:w="-144" w:type="dxa"/>
        <w:tblBorders>
          <w:top w:val="none" w:sz="0" w:space="0" w:color="auto"/>
          <w:left w:val="none" w:sz="0" w:space="0" w:color="auto"/>
          <w:bottom w:val="single" w:sz="8" w:space="0" w:color="CCCCCC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4" w:type="dxa"/>
          <w:right w:w="0" w:type="dxa"/>
        </w:tblCellMar>
        <w:tblLook w:val="04A0" w:firstRow="1" w:lastRow="0" w:firstColumn="1" w:lastColumn="0" w:noHBand="0" w:noVBand="1"/>
        <w:tblDescription w:val="Header layout table"/>
      </w:tblPr>
      <w:tblGrid>
        <w:gridCol w:w="10044"/>
      </w:tblGrid>
      <w:tr w:rsidR="00756B5A" w:rsidTr="00DA1E4B">
        <w:trPr>
          <w:trHeight w:val="1173"/>
        </w:trPr>
        <w:tc>
          <w:tcPr>
            <w:tcW w:w="10044" w:type="dxa"/>
            <w:tcBorders>
              <w:bottom w:val="single" w:sz="8" w:space="0" w:color="CCCCCC" w:themeColor="background2"/>
            </w:tcBorders>
          </w:tcPr>
          <w:p w:rsidR="00756B5A" w:rsidRPr="00DA1E4B" w:rsidRDefault="00DA1E4B" w:rsidP="00DA1E4B">
            <w:pPr>
              <w:pStyle w:val="CompanyName"/>
              <w:jc w:val="center"/>
              <w:rPr>
                <w:b/>
                <w:sz w:val="48"/>
              </w:rPr>
            </w:pPr>
            <w:r w:rsidRPr="00DA1E4B">
              <w:rPr>
                <w:b/>
                <w:sz w:val="48"/>
              </w:rPr>
              <w:t>Martin’s Chase Manta Rays Swim Team</w:t>
            </w:r>
          </w:p>
          <w:p w:rsidR="00DA1E4B" w:rsidRPr="00DA1E4B" w:rsidRDefault="00DA1E4B" w:rsidP="00DA1E4B">
            <w:pPr>
              <w:pStyle w:val="Heading3"/>
              <w:jc w:val="center"/>
              <w:outlineLvl w:val="2"/>
            </w:pPr>
            <w:r w:rsidRPr="00DA1E4B">
              <w:rPr>
                <w:b/>
              </w:rPr>
              <w:t>Job Posting:</w:t>
            </w:r>
            <w:r w:rsidRPr="00DA1E4B">
              <w:t xml:space="preserve"> Head Swim Team Coach</w:t>
            </w:r>
          </w:p>
        </w:tc>
      </w:tr>
    </w:tbl>
    <w:p w:rsidR="00756B5A" w:rsidRDefault="00DA1E4B" w:rsidP="00DA1E4B">
      <w:pPr>
        <w:pStyle w:val="Heading5"/>
      </w:pPr>
      <w:r>
        <w:t>Description</w:t>
      </w:r>
    </w:p>
    <w:p w:rsidR="00DA1E4B" w:rsidRDefault="00DA1E4B" w:rsidP="00DA1E4B">
      <w:pPr>
        <w:ind w:right="-2214"/>
      </w:pPr>
      <w:r>
        <w:t xml:space="preserve">The Martin’s Chase Manta Rays Swim Team is seeking a candidate to serve as Head Coach for the 2017 swim season. The Manta Rays is a new team located in Loudoun County.  We are looking for a motivated individual to lead approximately 50 swimmers of all ability levels in our developmentally competitive summer swim league.  </w:t>
      </w:r>
      <w:r w:rsidR="003C2E5C">
        <w:t xml:space="preserve">As head coach of a brand-new team you will have a unique opportunity to shape and build a team from the ground up.  </w:t>
      </w:r>
      <w:r>
        <w:t>The Manta Rays program is committed to providing friendly team competition in a fun, organized and wholesome environment.  We want to inspire a love for the sport of swimming while promoting the principles of good sportsmanship.</w:t>
      </w:r>
    </w:p>
    <w:p w:rsidR="00DA1E4B" w:rsidRDefault="00DA1E4B" w:rsidP="00DA1E4B">
      <w:pPr>
        <w:pStyle w:val="Heading5"/>
      </w:pPr>
      <w:r>
        <w:t>Schedule</w:t>
      </w:r>
    </w:p>
    <w:p w:rsidR="00DA1E4B" w:rsidRDefault="00DA1E4B" w:rsidP="00DA1E4B">
      <w:pPr>
        <w:ind w:right="-2214"/>
      </w:pPr>
      <w:r>
        <w:t xml:space="preserve">Afternoon practices begin the Tuesday after Memorial Day.  When public school has ended, practices are held in the morning from 7:00 to 10:00; Monday – Friday. Swim meets are held on Wednesday evenings and Saturday mornings until the end of July.  </w:t>
      </w:r>
    </w:p>
    <w:p w:rsidR="00DA1E4B" w:rsidRDefault="00DA1E4B" w:rsidP="00DA1E4B">
      <w:pPr>
        <w:pStyle w:val="Heading5"/>
      </w:pPr>
      <w:r>
        <w:t xml:space="preserve">Preferred Qualifications: </w:t>
      </w:r>
    </w:p>
    <w:p w:rsidR="003C2E5C" w:rsidRDefault="003C2E5C" w:rsidP="00DA1E4B">
      <w:pPr>
        <w:pStyle w:val="ListParagraph"/>
        <w:numPr>
          <w:ilvl w:val="0"/>
          <w:numId w:val="3"/>
        </w:numPr>
        <w:ind w:right="-2124"/>
      </w:pPr>
      <w:r>
        <w:t>High energy</w:t>
      </w:r>
    </w:p>
    <w:p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P</w:t>
      </w:r>
      <w:r w:rsidR="00DA1E4B">
        <w:t>revious coaching experience</w:t>
      </w:r>
    </w:p>
    <w:p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P</w:t>
      </w:r>
      <w:r w:rsidR="00DA1E4B">
        <w:t>roficient in all stroke techniques and able to give instruction and feedback</w:t>
      </w:r>
    </w:p>
    <w:p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C</w:t>
      </w:r>
      <w:r w:rsidR="00DA1E4B">
        <w:t>ompetitive swim team experience</w:t>
      </w:r>
    </w:p>
    <w:p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S</w:t>
      </w:r>
      <w:r w:rsidR="00DA1E4B">
        <w:t>trong leadership skills</w:t>
      </w:r>
    </w:p>
    <w:p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M</w:t>
      </w:r>
      <w:r w:rsidR="00DA1E4B">
        <w:t>otivated, enthusiastic person who enjoys working with children and teenagers</w:t>
      </w:r>
    </w:p>
    <w:p w:rsidR="00DA1E4B" w:rsidRDefault="00CF44EF" w:rsidP="00DA1E4B">
      <w:pPr>
        <w:pStyle w:val="ListParagraph"/>
        <w:numPr>
          <w:ilvl w:val="0"/>
          <w:numId w:val="3"/>
        </w:numPr>
        <w:ind w:right="-2124"/>
      </w:pPr>
      <w:r>
        <w:t>Ability</w:t>
      </w:r>
      <w:r w:rsidR="00DA1E4B">
        <w:t xml:space="preserve"> to interact with parents, swimmers, and fellow coaches in a professional manner </w:t>
      </w:r>
    </w:p>
    <w:p w:rsidR="007A4B05" w:rsidRDefault="007A4B05" w:rsidP="00DA1E4B">
      <w:pPr>
        <w:pStyle w:val="ListParagraph"/>
        <w:numPr>
          <w:ilvl w:val="0"/>
          <w:numId w:val="3"/>
        </w:numPr>
        <w:ind w:right="-2124"/>
      </w:pPr>
      <w:r>
        <w:t>USA swimming certified</w:t>
      </w:r>
      <w:bookmarkStart w:id="0" w:name="_GoBack"/>
      <w:bookmarkEnd w:id="0"/>
    </w:p>
    <w:p w:rsidR="00DA1E4B" w:rsidRDefault="00DA1E4B" w:rsidP="00DA1E4B">
      <w:pPr>
        <w:pStyle w:val="ListParagraph"/>
        <w:numPr>
          <w:ilvl w:val="0"/>
          <w:numId w:val="3"/>
        </w:numPr>
        <w:ind w:right="-2124"/>
      </w:pPr>
      <w:r>
        <w:t xml:space="preserve">Ability to learn team software </w:t>
      </w:r>
    </w:p>
    <w:p w:rsidR="00DA1E4B" w:rsidRDefault="00DA1E4B" w:rsidP="00DA1E4B">
      <w:pPr>
        <w:pStyle w:val="ListParagraph"/>
        <w:numPr>
          <w:ilvl w:val="0"/>
          <w:numId w:val="3"/>
        </w:numPr>
        <w:ind w:right="-2124"/>
      </w:pPr>
      <w:r>
        <w:t xml:space="preserve">The qualified candidate is required to have CPR certification and First Aid training </w:t>
      </w:r>
    </w:p>
    <w:p w:rsidR="00DA1E4B" w:rsidRDefault="00DA1E4B" w:rsidP="00DA1E4B">
      <w:pPr>
        <w:pStyle w:val="ListParagraph"/>
        <w:numPr>
          <w:ilvl w:val="0"/>
          <w:numId w:val="3"/>
        </w:numPr>
        <w:ind w:right="-2124"/>
      </w:pPr>
      <w:r>
        <w:t>Life Guard certification is highly recommended</w:t>
      </w:r>
    </w:p>
    <w:p w:rsidR="00DA1E4B" w:rsidRDefault="00DA1E4B" w:rsidP="00DA1E4B">
      <w:r>
        <w:t xml:space="preserve">Salary commensurate with experience. </w:t>
      </w:r>
    </w:p>
    <w:p w:rsidR="00DA1E4B" w:rsidRPr="00DA1E4B" w:rsidRDefault="00DA1E4B" w:rsidP="00DA1E4B">
      <w:r w:rsidRPr="00DA1E4B">
        <w:rPr>
          <w:b/>
          <w:i/>
        </w:rPr>
        <w:t>If interested in applying, please send resume to</w:t>
      </w:r>
      <w:r>
        <w:t>:</w:t>
      </w:r>
      <w:r w:rsidR="00CF44EF">
        <w:t xml:space="preserve"> </w:t>
      </w:r>
      <w:hyperlink r:id="rId7" w:history="1">
        <w:r w:rsidR="00CF44EF" w:rsidRPr="00F514A2">
          <w:rPr>
            <w:rStyle w:val="Hyperlink"/>
          </w:rPr>
          <w:t>mcmantarays@gmail.com</w:t>
        </w:r>
      </w:hyperlink>
      <w:r w:rsidR="00CF44EF">
        <w:t xml:space="preserve"> </w:t>
      </w:r>
    </w:p>
    <w:sectPr w:rsidR="00DA1E4B" w:rsidRPr="00DA1E4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080" w:right="3240" w:bottom="1728" w:left="1224" w:header="1080" w:footer="79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5D9" w:rsidRDefault="002E55D9">
      <w:pPr>
        <w:spacing w:after="0" w:line="240" w:lineRule="auto"/>
      </w:pPr>
      <w:r>
        <w:separator/>
      </w:r>
    </w:p>
  </w:endnote>
  <w:endnote w:type="continuationSeparator" w:id="0">
    <w:p w:rsidR="002E55D9" w:rsidRDefault="002E55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9384928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56B5A" w:rsidRDefault="008678F9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1E4B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rStyle w:val="Emphasis"/>
            <w:noProof/>
            <w:lang w:eastAsia="en-US"/>
          </w:rPr>
          <mc:AlternateContent>
            <mc:Choice Requires="wps"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page">
                    <wp:posOffset>685800</wp:posOffset>
                  </wp:positionH>
                  <wp:positionV relativeFrom="page">
                    <wp:posOffset>9144000</wp:posOffset>
                  </wp:positionV>
                  <wp:extent cx="5029200" cy="0"/>
                  <wp:effectExtent l="0" t="0" r="19050" b="19050"/>
                  <wp:wrapNone/>
                  <wp:docPr id="9" name="Straight Connector 9" title="Line design element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029200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2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w14:anchorId="6BB56934" id="Straight Connector 9" o:spid="_x0000_s1026" alt="Title: Line design element" style="position:absolute;z-index:25166643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PZglnnAQAAKQQAAA4AAAAAAAAAAAAAAAAALgIAAGRycy9lMm9Eb2MueG1sUEsB&#10;Ai0AFAAGAAgAAAAhAOEOa+ncAAAADQEAAA8AAAAAAAAAAAAAAAAAQQQAAGRycy9kb3ducmV2Lnht&#10;bFBLBQYAAAAABAAEAPMAAABKBQAAAAA=&#10;" strokecolor="#ccc [3214]" strokeweight="1pt">
                  <v:stroke joinstyle="miter"/>
                  <w10:wrap anchorx="page" anchory="page"/>
                </v:line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C9B" w:rsidRDefault="00250C9B">
    <w:pPr>
      <w:pStyle w:val="Footer"/>
      <w:rPr>
        <w:rStyle w:val="Emphasis"/>
      </w:rPr>
    </w:pPr>
    <w:r>
      <w:rPr>
        <w:rStyle w:val="Emphasis"/>
      </w:rPr>
      <w:t>Martin’s Chase Club House</w:t>
    </w:r>
  </w:p>
  <w:p w:rsidR="00756B5A" w:rsidRDefault="00250C9B">
    <w:pPr>
      <w:pStyle w:val="Footer"/>
      <w:rPr>
        <w:iCs/>
        <w:color w:val="000000" w:themeColor="text1"/>
      </w:rPr>
    </w:pPr>
    <w:r w:rsidRPr="00250C9B">
      <w:rPr>
        <w:rStyle w:val="Emphasis"/>
      </w:rPr>
      <w:t>21851 Brickshire Cir,</w:t>
    </w:r>
    <w:r w:rsidR="008678F9">
      <w:rPr>
        <w:rStyle w:val="Emphasis"/>
        <w:noProof/>
        <w:lang w:eastAsia="en-US"/>
      </w:rPr>
      <mc:AlternateContent>
        <mc:Choice Requires="wps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685800</wp:posOffset>
              </wp:positionH>
              <wp:positionV relativeFrom="page">
                <wp:posOffset>9144000</wp:posOffset>
              </wp:positionV>
              <wp:extent cx="5029200" cy="0"/>
              <wp:effectExtent l="0" t="0" r="19050" b="19050"/>
              <wp:wrapNone/>
              <wp:docPr id="6" name="Straight Connector 6" title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0292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bg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7DE213C" id="Straight Connector 6" o:spid="_x0000_s1026" alt="Title: Line design element" style="position:absolute;z-index:2516684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" from="54pt,10in" to="450pt,10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" strokecolor="#ccc [3214]" strokeweight="1pt">
              <v:stroke joinstyle="miter"/>
              <w10:wrap anchorx="page" anchory="page"/>
            </v:line>
          </w:pict>
        </mc:Fallback>
      </mc:AlternateContent>
    </w:r>
    <w:r>
      <w:rPr>
        <w:rStyle w:val="Emphasis"/>
      </w:rPr>
      <w:t xml:space="preserve"> </w:t>
    </w:r>
    <w:r w:rsidRPr="00250C9B">
      <w:rPr>
        <w:rStyle w:val="Emphasis"/>
      </w:rPr>
      <w:t>Ashburn, VA 20148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5D9" w:rsidRDefault="002E55D9">
      <w:pPr>
        <w:spacing w:after="0" w:line="240" w:lineRule="auto"/>
      </w:pPr>
      <w:r>
        <w:separator/>
      </w:r>
    </w:p>
  </w:footnote>
  <w:footnote w:type="continuationSeparator" w:id="0">
    <w:p w:rsidR="002E55D9" w:rsidRDefault="002E55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7920" w:type="dxa"/>
      <w:tblInd w:w="-14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88" w:type="dxa"/>
        <w:left w:w="144" w:type="dxa"/>
        <w:right w:w="0" w:type="dxa"/>
      </w:tblCellMar>
      <w:tblLook w:val="04A0" w:firstRow="1" w:lastRow="0" w:firstColumn="1" w:lastColumn="0" w:noHBand="0" w:noVBand="1"/>
      <w:tblDescription w:val="Header layout table"/>
    </w:tblPr>
    <w:tblGrid>
      <w:gridCol w:w="7920"/>
    </w:tblGrid>
    <w:tr w:rsidR="00756B5A">
      <w:trPr>
        <w:trHeight w:val="576"/>
      </w:trPr>
      <w:tc>
        <w:tcPr>
          <w:tcW w:w="7920" w:type="dxa"/>
        </w:tcPr>
        <w:p w:rsidR="00756B5A" w:rsidRDefault="00756B5A">
          <w:pPr>
            <w:pStyle w:val="Header"/>
          </w:pPr>
        </w:p>
      </w:tc>
    </w:tr>
  </w:tbl>
  <w:p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E46959" wp14:editId="4DAA71F1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1" name="Straight Connector 1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2C4C715C" id="Straight Connector 1" o:spid="_x0000_s1026" alt="Line design element" style="position:absolute;z-index:25165926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Z0C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KsVnQL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B5A" w:rsidRDefault="008678F9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mc:AlternateContent>
                <mc:Choice Requires="wp14">
                  <wp:positionH relativeFrom="page">
                    <wp14:pctPosHOffset>8800</wp14:pctPosHOffset>
                  </wp:positionH>
                </mc:Choice>
                <mc:Fallback>
                  <wp:positionH relativeFrom="page">
                    <wp:posOffset>683895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6400</wp14:pctPosVOffset>
                  </wp:positionV>
                </mc:Choice>
                <mc:Fallback>
                  <wp:positionV relativeFrom="page">
                    <wp:posOffset>643255</wp:posOffset>
                  </wp:positionV>
                </mc:Fallback>
              </mc:AlternateContent>
              <wp:extent cx="6400800" cy="0"/>
              <wp:effectExtent l="0" t="38100" r="56515" b="57150"/>
              <wp:wrapNone/>
              <wp:docPr id="8" name="Straight Connector 8" descr="Line design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0">
                        <a:solidFill>
                          <a:schemeClr val="tx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83100</wp14:pctWidth>
              </wp14:sizeRelH>
            </wp:anchor>
          </w:drawing>
        </mc:Choice>
        <mc:Fallback>
          <w:pict>
            <v:line w14:anchorId="4B1BF5E5" id="Straight Connector 8" o:spid="_x0000_s1026" alt="Line design element" style="position:absolute;z-index:251664384;visibility:visible;mso-wrap-style:square;mso-width-percent:831;mso-left-percent:88;mso-top-percent:64;mso-wrap-distance-left:9pt;mso-wrap-distance-top:0;mso-wrap-distance-right:9pt;mso-wrap-distance-bottom:0;mso-position-horizontal-relative:page;mso-position-vertical-relative:page;mso-width-percent:831;mso-left-percent:88;mso-top-percent:64;mso-width-relative:page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" strokecolor="#333 [3215]" strokeweight="7.5pt">
              <v:stroke joinstyle="miter"/>
              <w10:wrap anchorx="page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B5628"/>
    <w:multiLevelType w:val="hybridMultilevel"/>
    <w:tmpl w:val="2782F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E1E20"/>
    <w:multiLevelType w:val="hybridMultilevel"/>
    <w:tmpl w:val="F274016E"/>
    <w:lvl w:ilvl="0" w:tplc="77242F9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14934" w:themeColor="accent1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56938"/>
    <w:multiLevelType w:val="hybridMultilevel"/>
    <w:tmpl w:val="4D24D65A"/>
    <w:lvl w:ilvl="0" w:tplc="013EF3BE">
      <w:numFmt w:val="bullet"/>
      <w:lvlText w:val="•"/>
      <w:lvlJc w:val="left"/>
      <w:pPr>
        <w:ind w:left="720" w:hanging="360"/>
      </w:pPr>
      <w:rPr>
        <w:rFonts w:ascii="Calibri Light" w:eastAsiaTheme="minorEastAsia" w:hAnsi="Calibri Light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4B"/>
    <w:rsid w:val="00250C9B"/>
    <w:rsid w:val="002A31BE"/>
    <w:rsid w:val="002E55D9"/>
    <w:rsid w:val="003C2E5C"/>
    <w:rsid w:val="00756B5A"/>
    <w:rsid w:val="007A4B05"/>
    <w:rsid w:val="008678F9"/>
    <w:rsid w:val="00CF44EF"/>
    <w:rsid w:val="00DA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64845"/>
  <w15:chartTrackingRefBased/>
  <w15:docId w15:val="{8149A3B6-CFD3-44D9-A17F-331CE51C3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40" w:line="288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after="0" w:line="240" w:lineRule="auto"/>
      <w:outlineLvl w:val="0"/>
    </w:pPr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after="480"/>
      <w:outlineLvl w:val="1"/>
    </w:pPr>
    <w:rPr>
      <w:rFonts w:cstheme="majorBidi"/>
      <w:color w:val="333333" w:themeColor="text2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after="0" w:line="240" w:lineRule="auto"/>
      <w:outlineLvl w:val="2"/>
    </w:pPr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after="360" w:line="240" w:lineRule="auto"/>
      <w:outlineLvl w:val="3"/>
    </w:pPr>
    <w:rPr>
      <w:rFonts w:cstheme="majorBidi"/>
      <w:iCs/>
      <w:color w:val="595959" w:themeColor="text1" w:themeTint="A6"/>
      <w:sz w:val="3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after="0" w:line="240" w:lineRule="auto"/>
      <w:outlineLvl w:val="4"/>
    </w:pPr>
    <w:rPr>
      <w:rFonts w:asciiTheme="majorHAnsi" w:eastAsiaTheme="majorEastAsia" w:hAnsiTheme="majorHAnsi" w:cstheme="majorBidi"/>
      <w:b/>
      <w:color w:val="333333" w:themeColor="text2"/>
      <w:sz w:val="2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line="240" w:lineRule="auto"/>
      <w:outlineLvl w:val="5"/>
    </w:pPr>
    <w:rPr>
      <w:rFonts w:cstheme="majorBidi"/>
      <w:color w:val="B42C1A" w:themeColor="accent1" w:themeShade="BF"/>
      <w:sz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color w:val="333333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B42C1A" w:themeColor="accent1" w:themeShade="BF"/>
      <w:spacing w:val="0"/>
    </w:rPr>
  </w:style>
  <w:style w:type="paragraph" w:customStyle="1" w:styleId="ContactInfo">
    <w:name w:val="Contact Info"/>
    <w:basedOn w:val="Normal"/>
    <w:uiPriority w:val="10"/>
    <w:unhideWhenUsed/>
    <w:qFormat/>
    <w:pPr>
      <w:spacing w:before="360" w:after="360"/>
      <w:contextualSpacing/>
    </w:pPr>
    <w:rPr>
      <w:color w:val="595959" w:themeColor="text1" w:themeTint="A6"/>
      <w:sz w:val="22"/>
      <w:szCs w:val="20"/>
      <w:lang w:eastAsia="en-US"/>
    </w:rPr>
  </w:style>
  <w:style w:type="paragraph" w:styleId="Date">
    <w:name w:val="Date"/>
    <w:basedOn w:val="Normal"/>
    <w:next w:val="Normal"/>
    <w:link w:val="DateChar"/>
    <w:uiPriority w:val="2"/>
    <w:semiHidden/>
    <w:unhideWhenUsed/>
    <w:qFormat/>
    <w:pPr>
      <w:spacing w:before="540" w:after="360" w:line="240" w:lineRule="auto"/>
    </w:pPr>
    <w:rPr>
      <w:color w:val="E14934" w:themeColor="accent1"/>
      <w:sz w:val="22"/>
    </w:rPr>
  </w:style>
  <w:style w:type="character" w:customStyle="1" w:styleId="DateChar">
    <w:name w:val="Date Char"/>
    <w:basedOn w:val="DefaultParagraphFont"/>
    <w:link w:val="Date"/>
    <w:uiPriority w:val="2"/>
    <w:semiHidden/>
    <w:rPr>
      <w:color w:val="E14934" w:themeColor="accent1"/>
      <w:sz w:val="22"/>
    </w:rPr>
  </w:style>
  <w:style w:type="paragraph" w:styleId="Salutation">
    <w:name w:val="Salutation"/>
    <w:basedOn w:val="Normal"/>
    <w:next w:val="Normal"/>
    <w:link w:val="SalutationChar"/>
    <w:uiPriority w:val="4"/>
    <w:semiHidden/>
    <w:unhideWhenUsed/>
    <w:qFormat/>
    <w:pPr>
      <w:spacing w:before="800" w:after="580" w:line="240" w:lineRule="auto"/>
    </w:pPr>
  </w:style>
  <w:style w:type="character" w:customStyle="1" w:styleId="SalutationChar">
    <w:name w:val="Salutation Char"/>
    <w:basedOn w:val="DefaultParagraphFont"/>
    <w:link w:val="Salutation"/>
    <w:uiPriority w:val="4"/>
    <w:semiHidden/>
  </w:style>
  <w:style w:type="paragraph" w:styleId="Closing">
    <w:name w:val="Closing"/>
    <w:basedOn w:val="Normal"/>
    <w:link w:val="ClosingChar"/>
    <w:uiPriority w:val="5"/>
    <w:semiHidden/>
    <w:unhideWhenUsed/>
    <w:qFormat/>
    <w:pPr>
      <w:spacing w:before="720" w:after="0" w:line="240" w:lineRule="auto"/>
    </w:pPr>
  </w:style>
  <w:style w:type="character" w:customStyle="1" w:styleId="ClosingChar">
    <w:name w:val="Closing Char"/>
    <w:basedOn w:val="DefaultParagraphFont"/>
    <w:link w:val="Closing"/>
    <w:uiPriority w:val="5"/>
    <w:semiHidden/>
  </w:style>
  <w:style w:type="paragraph" w:styleId="Signature">
    <w:name w:val="Signature"/>
    <w:basedOn w:val="Normal"/>
    <w:link w:val="SignatureChar"/>
    <w:uiPriority w:val="6"/>
    <w:semiHidden/>
    <w:unhideWhenUsed/>
    <w:qFormat/>
    <w:pPr>
      <w:spacing w:before="720" w:after="280" w:line="240" w:lineRule="auto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rFonts w:ascii="Garamond" w:hAnsi="Garamond"/>
      <w:color w:val="7F7F7F" w:themeColor="text1" w:themeTint="80"/>
      <w:sz w:val="20"/>
    </w:rPr>
  </w:style>
  <w:style w:type="paragraph" w:customStyle="1" w:styleId="CompanyName">
    <w:name w:val="Company Name"/>
    <w:basedOn w:val="Normal"/>
    <w:next w:val="Normal"/>
    <w:uiPriority w:val="2"/>
    <w:qFormat/>
    <w:pPr>
      <w:spacing w:after="120" w:line="240" w:lineRule="auto"/>
    </w:pPr>
    <w:rPr>
      <w:rFonts w:ascii="Garamond" w:hAnsi="Garamond"/>
      <w:color w:val="B42C1A" w:themeColor="accent1" w:themeShade="BF"/>
      <w:sz w:val="56"/>
    </w:rPr>
  </w:style>
  <w:style w:type="character" w:customStyle="1" w:styleId="HeaderChar">
    <w:name w:val="Header Char"/>
    <w:basedOn w:val="DefaultParagraphFont"/>
    <w:link w:val="Header"/>
    <w:uiPriority w:val="99"/>
    <w:rPr>
      <w:rFonts w:ascii="Garamond" w:hAnsi="Garamond"/>
      <w:color w:val="7F7F7F" w:themeColor="text1" w:themeTint="80"/>
      <w:sz w:val="20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  <w:rPr>
      <w:rFonts w:ascii="Garamond" w:hAnsi="Garamond"/>
      <w:caps/>
      <w:color w:val="E14934" w:themeColor="accent1"/>
      <w:sz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Garamond" w:hAnsi="Garamond"/>
      <w:caps/>
      <w:color w:val="E14934" w:themeColor="accent1"/>
      <w:sz w:val="18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Pr>
      <w:b w:val="0"/>
      <w:i w:val="0"/>
      <w:iCs/>
      <w:color w:val="000000" w:themeColor="text1"/>
    </w:rPr>
  </w:style>
  <w:style w:type="character" w:customStyle="1" w:styleId="SignatureChar">
    <w:name w:val="Signature Char"/>
    <w:basedOn w:val="DefaultParagraphFont"/>
    <w:link w:val="Signature"/>
    <w:uiPriority w:val="6"/>
    <w:semiHidden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333333" w:themeColor="text2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cstheme="majorBidi"/>
      <w:color w:val="333333" w:themeColor="text2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B42C1A" w:themeColor="accent1" w:themeShade="BF"/>
      <w:sz w:val="32"/>
    </w:rPr>
  </w:style>
  <w:style w:type="character" w:customStyle="1" w:styleId="Heading4Char">
    <w:name w:val="Heading 4 Char"/>
    <w:basedOn w:val="DefaultParagraphFont"/>
    <w:link w:val="Heading4"/>
    <w:uiPriority w:val="9"/>
    <w:rPr>
      <w:rFonts w:cstheme="majorBidi"/>
      <w:iCs/>
      <w:color w:val="595959" w:themeColor="text1" w:themeTint="A6"/>
      <w:sz w:val="32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b/>
      <w:color w:val="333333" w:themeColor="text2"/>
      <w:sz w:val="2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cstheme="majorBidi"/>
      <w:color w:val="B42C1A" w:themeColor="accent1" w:themeShade="BF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color w:val="333333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4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B42C1A" w:themeColor="accent1" w:themeShade="BF"/>
        <w:bottom w:val="single" w:sz="4" w:space="10" w:color="B42C1A" w:themeColor="accent1" w:themeShade="BF"/>
      </w:pBdr>
      <w:spacing w:before="360" w:after="360"/>
    </w:pPr>
    <w:rPr>
      <w:i/>
      <w:iCs/>
      <w:color w:val="B42C1A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B42C1A" w:themeColor="accent1" w:themeShade="BF"/>
    </w:rPr>
  </w:style>
  <w:style w:type="paragraph" w:styleId="ListParagraph">
    <w:name w:val="List Paragraph"/>
    <w:basedOn w:val="Normal"/>
    <w:uiPriority w:val="34"/>
    <w:unhideWhenUsed/>
    <w:qFormat/>
    <w:rsid w:val="00DA1E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4E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F44E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cmantarays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bergin\AppData\Roaming\Microsoft\Templates\Company%20memo.dotx" TargetMode="External"/></Relationships>
</file>

<file path=word/theme/theme1.xml><?xml version="1.0" encoding="utf-8"?>
<a:theme xmlns:a="http://schemas.openxmlformats.org/drawingml/2006/main" name="Office Theme">
  <a:themeElements>
    <a:clrScheme name="Custom 87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E14934"/>
      </a:accent1>
      <a:accent2>
        <a:srgbClr val="F0AA59"/>
      </a:accent2>
      <a:accent3>
        <a:srgbClr val="E8DEA7"/>
      </a:accent3>
      <a:accent4>
        <a:srgbClr val="B3D192"/>
      </a:accent4>
      <a:accent5>
        <a:srgbClr val="77D1BF"/>
      </a:accent5>
      <a:accent6>
        <a:srgbClr val="67B4C7"/>
      </a:accent6>
      <a:hlink>
        <a:srgbClr val="0563C1"/>
      </a:hlink>
      <a:folHlink>
        <a:srgbClr val="954F72"/>
      </a:folHlink>
    </a:clrScheme>
    <a:fontScheme name="Custom 100">
      <a:majorFont>
        <a:latin typeface="Calibri"/>
        <a:ea typeface=""/>
        <a:cs typeface=""/>
      </a:majorFont>
      <a:minorFont>
        <a:latin typeface="Calibri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Company memo</Template>
  <TotalTime>942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Joe Bergin</cp:lastModifiedBy>
  <cp:revision>5</cp:revision>
  <cp:lastPrinted>2017-01-26T23:43:00Z</cp:lastPrinted>
  <dcterms:created xsi:type="dcterms:W3CDTF">2017-01-26T23:28:00Z</dcterms:created>
  <dcterms:modified xsi:type="dcterms:W3CDTF">2017-01-27T15:48:00Z</dcterms:modified>
</cp:coreProperties>
</file>